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45085</wp:posOffset>
            </wp:positionV>
            <wp:extent cx="992505" cy="1033145"/>
            <wp:effectExtent l="0" t="0" r="0" b="0"/>
            <wp:wrapNone/>
            <wp:docPr id="2" name="Рисунок 2" descr="Описание: FNS_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NS_logo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71755</wp:posOffset>
                </wp:positionV>
                <wp:extent cx="4779645" cy="8096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64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E3F" w:rsidRDefault="00B72E3F" w:rsidP="00B72E3F">
                            <w:pPr>
                              <w:widowControl w:val="0"/>
                              <w:rPr>
                                <w:rFonts w:ascii="PF Din Text Cond Pro" w:hAnsi="PF Din Text Cond Pro"/>
                                <w:b/>
                                <w:bCs/>
                                <w:color w:val="8A8C8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F Din Text Cond Pro" w:hAnsi="PF Din Text Cond Pro"/>
                                <w:b/>
                                <w:bCs/>
                                <w:color w:val="8A8C8E"/>
                                <w:sz w:val="24"/>
                                <w:szCs w:val="24"/>
                              </w:rPr>
                              <w:t>УПРАВЛЕНИЕ ФЕДЕРАЛЬНОЙ НАЛОГОВОЙ СЛУЖБЫ</w:t>
                            </w:r>
                            <w:r>
                              <w:rPr>
                                <w:rFonts w:ascii="PF Din Text Cond Pro" w:hAnsi="PF Din Text Cond Pro"/>
                                <w:b/>
                                <w:bCs/>
                                <w:color w:val="8A8C8E"/>
                                <w:sz w:val="24"/>
                                <w:szCs w:val="24"/>
                              </w:rPr>
                              <w:br/>
                              <w:t>ПО НИЖЕГОРОДСКОЙ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9pt;margin-top:5.65pt;width:376.3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" filled="f" stroked="f">
                <v:textbox>
                  <w:txbxContent>
                    <w:p w:rsidR="00B72E3F" w:rsidRDefault="00B72E3F" w:rsidP="00B72E3F">
                      <w:pPr>
                        <w:widowControl w:val="0"/>
                        <w:rPr>
                          <w:rFonts w:ascii="PF Din Text Cond Pro" w:hAnsi="PF Din Text Cond Pro"/>
                          <w:b/>
                          <w:bCs/>
                          <w:color w:val="8A8C8E"/>
                          <w:sz w:val="24"/>
                          <w:szCs w:val="24"/>
                        </w:rPr>
                      </w:pPr>
                      <w:r>
                        <w:rPr>
                          <w:rFonts w:ascii="PF Din Text Cond Pro" w:hAnsi="PF Din Text Cond Pro"/>
                          <w:b/>
                          <w:bCs/>
                          <w:color w:val="8A8C8E"/>
                          <w:sz w:val="24"/>
                          <w:szCs w:val="24"/>
                        </w:rPr>
                        <w:t>УПРАВЛЕНИЕ ФЕДЕРАЛЬНОЙ НАЛОГОВОЙ СЛУЖБЫ</w:t>
                      </w:r>
                      <w:r>
                        <w:rPr>
                          <w:rFonts w:ascii="PF Din Text Cond Pro" w:hAnsi="PF Din Text Cond Pro"/>
                          <w:b/>
                          <w:bCs/>
                          <w:color w:val="8A8C8E"/>
                          <w:sz w:val="24"/>
                          <w:szCs w:val="24"/>
                        </w:rPr>
                        <w:br/>
                        <w:t>ПО НИЖЕГОРОДСКОЙ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4"/>
      </w:tblGrid>
      <w:tr w:rsidR="00B72E3F" w:rsidRPr="00B72E3F" w:rsidTr="006E2B88">
        <w:trPr>
          <w:tblCellSpacing w:w="0" w:type="dxa"/>
        </w:trPr>
        <w:tc>
          <w:tcPr>
            <w:tcW w:w="5000" w:type="pct"/>
          </w:tcPr>
          <w:p w:rsidR="00CA4F25" w:rsidRPr="00CA4F25" w:rsidRDefault="00CA4F25" w:rsidP="00CA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8"/>
                <w:szCs w:val="28"/>
              </w:rPr>
              <w:t>Налоговая служба Нижегородской области обращает внимание налогоплательщиков на изменение реквизитов для уплаты налогов и иных платежей!</w:t>
            </w:r>
          </w:p>
          <w:p w:rsidR="00CA4F25" w:rsidRPr="00CA4F25" w:rsidRDefault="00CA4F25" w:rsidP="00CA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8"/>
                <w:szCs w:val="28"/>
              </w:rPr>
            </w:pP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Налоговая служба Нижегородской области обращает внимание налогоплательщиков на изменение реквизитов для уплаты налогов и иных платежей! Это связано с введением с 1 января 2023 года Единого налогового счета.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указанной даты изменился порядок перечисления налоговых платежей, сборов, страховых взносов, пеней, штрафов и процентов в бюджетную систему РФ. Теперь все платежи зачисляются на единый казначейский счет. 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Для этого необходимо использовать следующие реквизиты: 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•</w:t>
            </w: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Наименование банка получателя средств: ОТДЕЛЕНИЕ ТУЛА БАНКА РОССИИ//УФК по Тульской области, г. Тула;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•</w:t>
            </w: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БИК банка получателя средств (БИК ТОФК): 017003983;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•</w:t>
            </w: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Номер счета банка получателя средств (номер банковского счета, входящего в состав единого казначейского счета): 40102810445370000059;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•</w:t>
            </w: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Получатель: Управление Федерального казначейства по Тульской области (МИ ФНС России по управлению долгом);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•</w:t>
            </w: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ИНН получателя: 7727406020;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•</w:t>
            </w: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КПП получателя: 770801001;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•</w:t>
            </w: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Номер казначейского счета: 03100643000000018500.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Напомним, что Единый налоговый счет – это возможность платить налоги просто и без ошибок! Он позволит осуществлять уплату всех налогов одним платежом, упростит порядок заполнения платежных поручений, содержит единое сальдо обязательств перед бюджетом, позволяет вернуть переплату за один день.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Единый налоговый счет – это универсальный платежный документ с одинаковыми реквизитами для всех налогов, ошибиться с </w:t>
            </w:r>
            <w:proofErr w:type="gramStart"/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заполнением</w:t>
            </w:r>
            <w:proofErr w:type="gramEnd"/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которого будет невозможно.</w:t>
            </w:r>
          </w:p>
          <w:p w:rsidR="00CA4F25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5213" w:rsidRPr="00CA4F25" w:rsidRDefault="00CA4F25" w:rsidP="00CA4F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Разобраться во всех нюансах перехода на новый порядок учета обязательных платежей поможет </w:t>
            </w:r>
            <w:proofErr w:type="gramStart"/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специальная</w:t>
            </w:r>
            <w:proofErr w:type="gramEnd"/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промостраница</w:t>
            </w:r>
            <w:proofErr w:type="spellEnd"/>
            <w:r w:rsidRPr="00CA4F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сайте ФНС России.</w:t>
            </w:r>
          </w:p>
          <w:p w:rsidR="00965213" w:rsidRPr="00B72E3F" w:rsidRDefault="00965213" w:rsidP="00595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2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УФНС России по Нижегородской области</w:t>
      </w:r>
    </w:p>
    <w:p w:rsidR="00B72E3F" w:rsidRPr="00B72E3F" w:rsidRDefault="00B72E3F" w:rsidP="00B72E3F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72E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416-22-06; 416-22-39</w:t>
      </w:r>
    </w:p>
    <w:p w:rsidR="00400E48" w:rsidRDefault="00400E48"/>
    <w:sectPr w:rsidR="00400E48" w:rsidSect="008259AB">
      <w:headerReference w:type="even" r:id="rId9"/>
      <w:headerReference w:type="default" r:id="rId10"/>
      <w:pgSz w:w="11907" w:h="16840" w:code="9"/>
      <w:pgMar w:top="567" w:right="567" w:bottom="709" w:left="993" w:header="36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0D" w:rsidRDefault="008F550D">
      <w:pPr>
        <w:spacing w:after="0" w:line="240" w:lineRule="auto"/>
      </w:pPr>
      <w:r>
        <w:separator/>
      </w:r>
    </w:p>
  </w:endnote>
  <w:endnote w:type="continuationSeparator" w:id="0">
    <w:p w:rsidR="008F550D" w:rsidRDefault="008F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0D" w:rsidRDefault="008F550D">
      <w:pPr>
        <w:spacing w:after="0" w:line="240" w:lineRule="auto"/>
      </w:pPr>
      <w:r>
        <w:separator/>
      </w:r>
    </w:p>
  </w:footnote>
  <w:footnote w:type="continuationSeparator" w:id="0">
    <w:p w:rsidR="008F550D" w:rsidRDefault="008F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7E" w:rsidRDefault="00B72E3F" w:rsidP="00F17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7E" w:rsidRDefault="008F55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7E" w:rsidRDefault="00B72E3F" w:rsidP="00F17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F25">
      <w:rPr>
        <w:rStyle w:val="a5"/>
        <w:noProof/>
      </w:rPr>
      <w:t>2</w:t>
    </w:r>
    <w:r>
      <w:rPr>
        <w:rStyle w:val="a5"/>
      </w:rPr>
      <w:fldChar w:fldCharType="end"/>
    </w:r>
  </w:p>
  <w:p w:rsidR="00BE157E" w:rsidRDefault="008F55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02E"/>
    <w:multiLevelType w:val="hybridMultilevel"/>
    <w:tmpl w:val="EF66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D7F94"/>
    <w:multiLevelType w:val="hybridMultilevel"/>
    <w:tmpl w:val="D5E8CE0A"/>
    <w:lvl w:ilvl="0" w:tplc="68BC52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161FF"/>
    <w:multiLevelType w:val="hybridMultilevel"/>
    <w:tmpl w:val="8F0A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01"/>
    <w:rsid w:val="00010373"/>
    <w:rsid w:val="0005058F"/>
    <w:rsid w:val="00054843"/>
    <w:rsid w:val="0006760A"/>
    <w:rsid w:val="00100C65"/>
    <w:rsid w:val="001151E0"/>
    <w:rsid w:val="00200CC6"/>
    <w:rsid w:val="002246CF"/>
    <w:rsid w:val="002337EE"/>
    <w:rsid w:val="002D7EC1"/>
    <w:rsid w:val="002F1BD1"/>
    <w:rsid w:val="00367EE5"/>
    <w:rsid w:val="00386470"/>
    <w:rsid w:val="00400E48"/>
    <w:rsid w:val="0045296E"/>
    <w:rsid w:val="004E069C"/>
    <w:rsid w:val="00595930"/>
    <w:rsid w:val="005F37A5"/>
    <w:rsid w:val="006750D1"/>
    <w:rsid w:val="00737415"/>
    <w:rsid w:val="007C2CDC"/>
    <w:rsid w:val="00802201"/>
    <w:rsid w:val="00896BA7"/>
    <w:rsid w:val="008C2A0D"/>
    <w:rsid w:val="008F550D"/>
    <w:rsid w:val="009058EF"/>
    <w:rsid w:val="00937644"/>
    <w:rsid w:val="00961046"/>
    <w:rsid w:val="00965213"/>
    <w:rsid w:val="009B7CCD"/>
    <w:rsid w:val="009B7EAA"/>
    <w:rsid w:val="009E371B"/>
    <w:rsid w:val="00A14711"/>
    <w:rsid w:val="00B034F9"/>
    <w:rsid w:val="00B36CAA"/>
    <w:rsid w:val="00B72E3F"/>
    <w:rsid w:val="00BF5F31"/>
    <w:rsid w:val="00C31C43"/>
    <w:rsid w:val="00C57711"/>
    <w:rsid w:val="00CA4F25"/>
    <w:rsid w:val="00CD694B"/>
    <w:rsid w:val="00DF5010"/>
    <w:rsid w:val="00E82833"/>
    <w:rsid w:val="00ED16EE"/>
    <w:rsid w:val="00ED2688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E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B72E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72E3F"/>
  </w:style>
  <w:style w:type="character" w:styleId="a6">
    <w:name w:val="Hyperlink"/>
    <w:basedOn w:val="a0"/>
    <w:uiPriority w:val="99"/>
    <w:unhideWhenUsed/>
    <w:rsid w:val="00B72E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8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E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B72E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B72E3F"/>
  </w:style>
  <w:style w:type="character" w:styleId="a6">
    <w:name w:val="Hyperlink"/>
    <w:basedOn w:val="a0"/>
    <w:uiPriority w:val="99"/>
    <w:unhideWhenUsed/>
    <w:rsid w:val="00B72E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8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3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686436">
                  <w:marLeft w:val="35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Кривдина Светлана Евгеньевна</cp:lastModifiedBy>
  <cp:revision>2</cp:revision>
  <cp:lastPrinted>2022-06-20T14:35:00Z</cp:lastPrinted>
  <dcterms:created xsi:type="dcterms:W3CDTF">2023-02-07T13:46:00Z</dcterms:created>
  <dcterms:modified xsi:type="dcterms:W3CDTF">2023-02-07T13:46:00Z</dcterms:modified>
</cp:coreProperties>
</file>